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0F1F6" w14:textId="77777777" w:rsidR="00271286" w:rsidRDefault="00EF4DA3">
      <w:r>
        <w:rPr>
          <w:noProof/>
        </w:rPr>
        <w:drawing>
          <wp:anchor distT="0" distB="0" distL="114300" distR="114300" simplePos="0" relativeHeight="251664384" behindDoc="1" locked="0" layoutInCell="1" allowOverlap="1" wp14:anchorId="396C8E4A" wp14:editId="1935BC0A">
            <wp:simplePos x="0" y="0"/>
            <wp:positionH relativeFrom="column">
              <wp:posOffset>-99695</wp:posOffset>
            </wp:positionH>
            <wp:positionV relativeFrom="paragraph">
              <wp:posOffset>947759</wp:posOffset>
            </wp:positionV>
            <wp:extent cx="4650740" cy="3818255"/>
            <wp:effectExtent l="0" t="0" r="0" b="0"/>
            <wp:wrapTight wrapText="bothSides">
              <wp:wrapPolygon edited="0">
                <wp:start x="0" y="0"/>
                <wp:lineTo x="0" y="21446"/>
                <wp:lineTo x="21500" y="21446"/>
                <wp:lineTo x="21500" y="0"/>
                <wp:lineTo x="0" y="0"/>
              </wp:wrapPolygon>
            </wp:wrapTight>
            <wp:docPr id="1" name="Billede 1" descr="Et billede, der indeholder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diagram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4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97C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1F2C6E3" wp14:editId="1DC0E17F">
                <wp:simplePos x="0" y="0"/>
                <wp:positionH relativeFrom="margin">
                  <wp:align>center</wp:align>
                </wp:positionH>
                <wp:positionV relativeFrom="paragraph">
                  <wp:posOffset>1270</wp:posOffset>
                </wp:positionV>
                <wp:extent cx="5890260" cy="701675"/>
                <wp:effectExtent l="0" t="0" r="0" b="3175"/>
                <wp:wrapSquare wrapText="bothSides"/>
                <wp:docPr id="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0260" cy="7017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23D1F" w14:textId="769A34D2" w:rsidR="007D7563" w:rsidRPr="00AE197C" w:rsidRDefault="007D7563" w:rsidP="007D7563">
                            <w:pPr>
                              <w:jc w:val="center"/>
                              <w:rPr>
                                <w:rFonts w:ascii="Fighter Overskrift" w:hAnsi="Fighter Overskrift"/>
                                <w:sz w:val="60"/>
                                <w:szCs w:val="60"/>
                              </w:rPr>
                            </w:pPr>
                            <w:r w:rsidRPr="00AE197C">
                              <w:rPr>
                                <w:rFonts w:ascii="Fighter Overskrift" w:hAnsi="Fighter Overskrift"/>
                                <w:sz w:val="60"/>
                                <w:szCs w:val="60"/>
                              </w:rPr>
                              <w:t>Nikotinprodukter blandt unge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F2C6E3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0;margin-top:.1pt;width:463.8pt;height:55.2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" stroked="f">
                <v:textbox>
                  <w:txbxContent>
                    <w:p w14:paraId="44723D1F" w14:textId="769A34D2" w:rsidR="007D7563" w:rsidRPr="00AE197C" w:rsidRDefault="007D7563" w:rsidP="007D7563">
                      <w:pPr>
                        <w:jc w:val="center"/>
                        <w:rPr>
                          <w:rFonts w:ascii="Fighter Overskrift" w:hAnsi="Fighter Overskrift"/>
                          <w:sz w:val="60"/>
                          <w:szCs w:val="60"/>
                        </w:rPr>
                      </w:pPr>
                      <w:r w:rsidRPr="00AE197C">
                        <w:rPr>
                          <w:rFonts w:ascii="Fighter Overskrift" w:hAnsi="Fighter Overskrift"/>
                          <w:sz w:val="60"/>
                          <w:szCs w:val="60"/>
                        </w:rPr>
                        <w:t>Nikotinprodukter blandt unge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E197C" w:rsidRPr="0046632D">
        <w:rPr>
          <w:rFonts w:ascii="Fighter Overskrift" w:hAnsi="Fighter Overskrift"/>
          <w:noProof/>
          <w:szCs w:val="24"/>
        </w:rPr>
        <w:drawing>
          <wp:anchor distT="0" distB="0" distL="114300" distR="114300" simplePos="0" relativeHeight="251659264" behindDoc="0" locked="0" layoutInCell="1" allowOverlap="1" wp14:anchorId="7F7B8047" wp14:editId="31DEF218">
            <wp:simplePos x="0" y="0"/>
            <wp:positionH relativeFrom="margin">
              <wp:posOffset>5583422</wp:posOffset>
            </wp:positionH>
            <wp:positionV relativeFrom="paragraph">
              <wp:posOffset>692150</wp:posOffset>
            </wp:positionV>
            <wp:extent cx="3896834" cy="4309328"/>
            <wp:effectExtent l="0" t="0" r="8890" b="0"/>
            <wp:wrapNone/>
            <wp:docPr id="12" name="Picture 6" descr="ELF BAR - 600 ENGANGS-VAPE (Køb Billigt Her) → Just V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 descr="ELF BAR - 600 ENGANGS-VAPE (Køb Billigt Her) → Just Vap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2"/>
                    <a:stretch/>
                  </pic:blipFill>
                  <pic:spPr bwMode="auto">
                    <a:xfrm>
                      <a:off x="0" y="0"/>
                      <a:ext cx="3896834" cy="430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97C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5E5834A" wp14:editId="4A7B22C2">
                <wp:simplePos x="0" y="0"/>
                <wp:positionH relativeFrom="margin">
                  <wp:posOffset>4753994</wp:posOffset>
                </wp:positionH>
                <wp:positionV relativeFrom="paragraph">
                  <wp:posOffset>5051587</wp:posOffset>
                </wp:positionV>
                <wp:extent cx="5241290" cy="1764665"/>
                <wp:effectExtent l="0" t="0" r="0" b="6985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1290" cy="1764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1A99F" w14:textId="796DFB57" w:rsidR="007D7563" w:rsidRPr="007D7563" w:rsidRDefault="007D7563" w:rsidP="00AE197C">
                            <w:pPr>
                              <w:spacing w:line="276" w:lineRule="auto"/>
                              <w:jc w:val="center"/>
                              <w:rPr>
                                <w:rFonts w:ascii="Fighter" w:hAnsi="Fighter"/>
                                <w:sz w:val="32"/>
                                <w:szCs w:val="32"/>
                              </w:rPr>
                            </w:pPr>
                            <w:r w:rsidRPr="007D7563">
                              <w:rPr>
                                <w:rFonts w:ascii="Fighter" w:hAnsi="Fighter"/>
                                <w:sz w:val="32"/>
                                <w:szCs w:val="32"/>
                              </w:rPr>
                              <w:t>Puff Bars er farvestrålende, smager sødt og bliver solgt ulovligt på sociale medier. E-cigaretter må ikke have anden smag end tobak og mentol. Ifølge WHO har børn og unge, der bruger e-cigaretter, dobbelt så stor risiko for at begynde at ryge cigaretter.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5834A" id="_x0000_s1027" type="#_x0000_t202" style="position:absolute;margin-left:374.35pt;margin-top:397.75pt;width:412.7pt;height:138.9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" stroked="f">
                <v:textbox>
                  <w:txbxContent>
                    <w:p w14:paraId="7A51A99F" w14:textId="796DFB57" w:rsidR="007D7563" w:rsidRPr="007D7563" w:rsidRDefault="007D7563" w:rsidP="00AE197C">
                      <w:pPr>
                        <w:spacing w:line="276" w:lineRule="auto"/>
                        <w:jc w:val="center"/>
                        <w:rPr>
                          <w:rFonts w:ascii="Fighter" w:hAnsi="Fighter"/>
                          <w:sz w:val="32"/>
                          <w:szCs w:val="32"/>
                        </w:rPr>
                      </w:pPr>
                      <w:r w:rsidRPr="007D7563">
                        <w:rPr>
                          <w:rFonts w:ascii="Fighter" w:hAnsi="Fighter"/>
                          <w:sz w:val="32"/>
                          <w:szCs w:val="32"/>
                        </w:rPr>
                        <w:t>Puff Bars er farvestrålende, smager sødt og bliver solgt ulovligt på sociale medier. E-cigaretter må ikke have anden smag end tobak og mentol. Ifølge WHO har børn og unge, der bruger e-cigaretter, dobbelt så stor risiko for at begynde at ryge cigaretter.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E197C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DE80650" wp14:editId="622BB51A">
                <wp:simplePos x="0" y="0"/>
                <wp:positionH relativeFrom="margin">
                  <wp:posOffset>-62865</wp:posOffset>
                </wp:positionH>
                <wp:positionV relativeFrom="paragraph">
                  <wp:posOffset>5062220</wp:posOffset>
                </wp:positionV>
                <wp:extent cx="4592955" cy="1668780"/>
                <wp:effectExtent l="0" t="0" r="0" b="0"/>
                <wp:wrapSquare wrapText="bothSides"/>
                <wp:docPr id="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2955" cy="1668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1E3F1" w14:textId="43BF4340" w:rsidR="007D7563" w:rsidRPr="007D7563" w:rsidRDefault="007D7563" w:rsidP="00AE197C">
                            <w:pPr>
                              <w:spacing w:line="276" w:lineRule="auto"/>
                              <w:jc w:val="center"/>
                              <w:rPr>
                                <w:rFonts w:ascii="Fighter" w:hAnsi="Fighter"/>
                                <w:sz w:val="32"/>
                                <w:szCs w:val="32"/>
                              </w:rPr>
                            </w:pPr>
                            <w:r w:rsidRPr="007D7563">
                              <w:rPr>
                                <w:rFonts w:ascii="Fighter" w:hAnsi="Fighter"/>
                                <w:sz w:val="32"/>
                                <w:szCs w:val="32"/>
                              </w:rPr>
                              <w:t>Nikotinposer bliver tit forvekslet med snus, da de anvendes under overlæben. Modsat snus er nikotinposer lovlige i Danmark. De kan benyttes hele døgnet og er nemme at skjule, så der kan optages store mæng</w:t>
                            </w:r>
                            <w:r w:rsidR="002553C7">
                              <w:rPr>
                                <w:rFonts w:ascii="Fighter" w:hAnsi="Fighter"/>
                                <w:sz w:val="32"/>
                                <w:szCs w:val="32"/>
                              </w:rPr>
                              <w:t>d</w:t>
                            </w:r>
                            <w:r w:rsidRPr="007D7563">
                              <w:rPr>
                                <w:rFonts w:ascii="Fighter" w:hAnsi="Fighter"/>
                                <w:sz w:val="32"/>
                                <w:szCs w:val="32"/>
                              </w:rPr>
                              <w:t>er nikotin.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80650" id="_x0000_s1028" type="#_x0000_t202" style="position:absolute;margin-left:-4.95pt;margin-top:398.6pt;width:361.65pt;height:131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" filled="f" stroked="f">
                <v:textbox>
                  <w:txbxContent>
                    <w:p w14:paraId="6121E3F1" w14:textId="43BF4340" w:rsidR="007D7563" w:rsidRPr="007D7563" w:rsidRDefault="007D7563" w:rsidP="00AE197C">
                      <w:pPr>
                        <w:spacing w:line="276" w:lineRule="auto"/>
                        <w:jc w:val="center"/>
                        <w:rPr>
                          <w:rFonts w:ascii="Fighter" w:hAnsi="Fighter"/>
                          <w:sz w:val="32"/>
                          <w:szCs w:val="32"/>
                        </w:rPr>
                      </w:pPr>
                      <w:r w:rsidRPr="007D7563">
                        <w:rPr>
                          <w:rFonts w:ascii="Fighter" w:hAnsi="Fighter"/>
                          <w:sz w:val="32"/>
                          <w:szCs w:val="32"/>
                        </w:rPr>
                        <w:t>Nikotinposer bliver tit forvekslet med snus, da de anvendes under overlæben. Modsat snus er nikotinposer lovlige i Danmark. De kan benyttes hele døgnet og er nemme at skjule, så der kan optages store mæng</w:t>
                      </w:r>
                      <w:r w:rsidR="002553C7">
                        <w:rPr>
                          <w:rFonts w:ascii="Fighter" w:hAnsi="Fighter"/>
                          <w:sz w:val="32"/>
                          <w:szCs w:val="32"/>
                        </w:rPr>
                        <w:t>d</w:t>
                      </w:r>
                      <w:r w:rsidRPr="007D7563">
                        <w:rPr>
                          <w:rFonts w:ascii="Fighter" w:hAnsi="Fighter"/>
                          <w:sz w:val="32"/>
                          <w:szCs w:val="32"/>
                        </w:rPr>
                        <w:t>er nikotin.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  <w:r w:rsidR="00452662">
        <w:tab/>
      </w:r>
    </w:p>
    <w:p w14:paraId="68FF402B" w14:textId="77777777" w:rsidR="00271286" w:rsidRDefault="00271286" w:rsidP="00271286">
      <w:pPr>
        <w:jc w:val="center"/>
        <w:rPr>
          <w:rFonts w:ascii="Fighter Overskrift" w:hAnsi="Fighter Overskrift"/>
          <w:sz w:val="60"/>
          <w:szCs w:val="60"/>
        </w:rPr>
      </w:pPr>
    </w:p>
    <w:p w14:paraId="19B7A104" w14:textId="1D8A2512" w:rsidR="00F36A13" w:rsidRDefault="00271286" w:rsidP="00271286">
      <w:pPr>
        <w:jc w:val="center"/>
        <w:rPr>
          <w:rFonts w:ascii="Fighter Overskrift" w:hAnsi="Fighter Overskrift"/>
          <w:sz w:val="60"/>
          <w:szCs w:val="60"/>
        </w:rPr>
      </w:pPr>
      <w:r w:rsidRPr="00330D10">
        <w:rPr>
          <w:rFonts w:ascii="Fighter Overskrift" w:hAnsi="Fighter Overskrift"/>
          <w:sz w:val="60"/>
          <w:szCs w:val="60"/>
        </w:rPr>
        <w:t>Nikotins skadelige virkning på den unge hjerne</w:t>
      </w:r>
    </w:p>
    <w:p w14:paraId="3DE9A1B8" w14:textId="57706D95" w:rsidR="00271286" w:rsidRPr="00271286" w:rsidRDefault="00271286" w:rsidP="00271286">
      <w:pPr>
        <w:pStyle w:val="Listeafsnit"/>
        <w:numPr>
          <w:ilvl w:val="0"/>
          <w:numId w:val="1"/>
        </w:numPr>
        <w:jc w:val="center"/>
        <w:rPr>
          <w:rFonts w:ascii="Fighter" w:hAnsi="Fighter"/>
          <w:sz w:val="32"/>
          <w:szCs w:val="32"/>
        </w:rPr>
      </w:pPr>
      <w:r w:rsidRPr="00271286">
        <w:rPr>
          <w:rFonts w:ascii="Fighter" w:hAnsi="Fighter"/>
          <w:sz w:val="32"/>
          <w:szCs w:val="32"/>
        </w:rPr>
        <w:t>Øget risiko for afhængighed af rusmidler.</w:t>
      </w:r>
    </w:p>
    <w:p w14:paraId="045C18D4" w14:textId="67021F1C" w:rsidR="00271286" w:rsidRPr="00271286" w:rsidRDefault="00271286" w:rsidP="00271286">
      <w:pPr>
        <w:pStyle w:val="Listeafsnit"/>
        <w:numPr>
          <w:ilvl w:val="0"/>
          <w:numId w:val="1"/>
        </w:numPr>
        <w:jc w:val="center"/>
        <w:rPr>
          <w:rFonts w:ascii="Fighter" w:hAnsi="Fighter"/>
          <w:sz w:val="32"/>
          <w:szCs w:val="32"/>
        </w:rPr>
      </w:pPr>
      <w:r w:rsidRPr="00271286">
        <w:rPr>
          <w:rFonts w:ascii="Fighter" w:hAnsi="Fighter"/>
          <w:sz w:val="32"/>
          <w:szCs w:val="32"/>
        </w:rPr>
        <w:t>Koncentrationsbesvær.</w:t>
      </w:r>
    </w:p>
    <w:p w14:paraId="35015274" w14:textId="56ABD943" w:rsidR="00271286" w:rsidRDefault="00271286" w:rsidP="00271286">
      <w:pPr>
        <w:pStyle w:val="Listeafsnit"/>
        <w:numPr>
          <w:ilvl w:val="0"/>
          <w:numId w:val="1"/>
        </w:numPr>
        <w:jc w:val="center"/>
      </w:pPr>
      <w:r w:rsidRPr="00271286">
        <w:rPr>
          <w:rFonts w:ascii="Fighter" w:hAnsi="Fighter"/>
          <w:sz w:val="32"/>
          <w:szCs w:val="32"/>
        </w:rPr>
        <w:t>Øget risiko angst, depression og stress</w:t>
      </w:r>
      <w:r w:rsidRPr="00271286">
        <w:rPr>
          <w:rFonts w:ascii="Fighter Overskrift" w:hAnsi="Fighter Overskrift"/>
          <w:sz w:val="32"/>
          <w:szCs w:val="32"/>
        </w:rPr>
        <w:t>.</w:t>
      </w:r>
      <w:r w:rsidRPr="00271286">
        <w:rPr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36021130" wp14:editId="0BC0972F">
            <wp:simplePos x="0" y="0"/>
            <wp:positionH relativeFrom="page">
              <wp:align>right</wp:align>
            </wp:positionH>
            <wp:positionV relativeFrom="paragraph">
              <wp:posOffset>350077</wp:posOffset>
            </wp:positionV>
            <wp:extent cx="10761400" cy="4121207"/>
            <wp:effectExtent l="0" t="0" r="1905" b="0"/>
            <wp:wrapNone/>
            <wp:docPr id="638361458" name="Billede 638361458" descr="Et billede, der indeholder tegneseri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gneserie&#10;&#10;Automatisk genereret beskrivels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1400" cy="4121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1286" w:rsidSect="00A346F4">
      <w:pgSz w:w="16840" w:h="11907" w:orient="landscape"/>
      <w:pgMar w:top="567" w:right="567" w:bottom="567" w:left="567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81E685" w14:textId="77777777" w:rsidR="00A346F4" w:rsidRDefault="00A346F4" w:rsidP="00532871">
      <w:r>
        <w:separator/>
      </w:r>
    </w:p>
  </w:endnote>
  <w:endnote w:type="continuationSeparator" w:id="0">
    <w:p w14:paraId="7983BE41" w14:textId="77777777" w:rsidR="00A346F4" w:rsidRDefault="00A346F4" w:rsidP="005328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ghter Overskrift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ighter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DB160" w14:textId="77777777" w:rsidR="00A346F4" w:rsidRDefault="00A346F4" w:rsidP="00532871">
      <w:r>
        <w:separator/>
      </w:r>
    </w:p>
  </w:footnote>
  <w:footnote w:type="continuationSeparator" w:id="0">
    <w:p w14:paraId="09E514B0" w14:textId="77777777" w:rsidR="00A346F4" w:rsidRDefault="00A346F4" w:rsidP="005328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6278D"/>
    <w:multiLevelType w:val="hybridMultilevel"/>
    <w:tmpl w:val="10D2870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90480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788"/>
    <w:rsid w:val="000001AB"/>
    <w:rsid w:val="0000579C"/>
    <w:rsid w:val="001A5A0F"/>
    <w:rsid w:val="001C2D62"/>
    <w:rsid w:val="002333B7"/>
    <w:rsid w:val="002553C7"/>
    <w:rsid w:val="00271286"/>
    <w:rsid w:val="00286F02"/>
    <w:rsid w:val="00287760"/>
    <w:rsid w:val="00312804"/>
    <w:rsid w:val="0041334F"/>
    <w:rsid w:val="00431792"/>
    <w:rsid w:val="00442043"/>
    <w:rsid w:val="0044391B"/>
    <w:rsid w:val="00452662"/>
    <w:rsid w:val="00456ABA"/>
    <w:rsid w:val="004A18BC"/>
    <w:rsid w:val="00532871"/>
    <w:rsid w:val="005C0788"/>
    <w:rsid w:val="005C2781"/>
    <w:rsid w:val="00665CC7"/>
    <w:rsid w:val="00691E51"/>
    <w:rsid w:val="00711704"/>
    <w:rsid w:val="007D7563"/>
    <w:rsid w:val="007E0E7D"/>
    <w:rsid w:val="00814CA0"/>
    <w:rsid w:val="0081514B"/>
    <w:rsid w:val="009B5939"/>
    <w:rsid w:val="009C788C"/>
    <w:rsid w:val="00A346F4"/>
    <w:rsid w:val="00AB5A11"/>
    <w:rsid w:val="00AC32DD"/>
    <w:rsid w:val="00AE197C"/>
    <w:rsid w:val="00BA6D1B"/>
    <w:rsid w:val="00BD37FA"/>
    <w:rsid w:val="00CC3D11"/>
    <w:rsid w:val="00CE54CC"/>
    <w:rsid w:val="00D273CC"/>
    <w:rsid w:val="00D773AC"/>
    <w:rsid w:val="00D828AF"/>
    <w:rsid w:val="00E0122B"/>
    <w:rsid w:val="00EC7912"/>
    <w:rsid w:val="00EF4DA3"/>
    <w:rsid w:val="00F17EFD"/>
    <w:rsid w:val="00F36A13"/>
    <w:rsid w:val="00F7126C"/>
    <w:rsid w:val="00FA5476"/>
    <w:rsid w:val="00FF2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5B9DFE9"/>
  <w15:chartTrackingRefBased/>
  <w15:docId w15:val="{FF9CE2FE-1EC0-4A44-89BF-A5A5D5356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da-DK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D7563"/>
    <w:rPr>
      <w:sz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Fodnotehenvisning">
    <w:name w:val="footnote reference"/>
    <w:basedOn w:val="Standardskrifttypeiafsnit"/>
    <w:semiHidden/>
    <w:unhideWhenUsed/>
    <w:rsid w:val="007D7563"/>
    <w:rPr>
      <w:vertAlign w:val="superscript"/>
    </w:rPr>
  </w:style>
  <w:style w:type="paragraph" w:styleId="Sidehoved">
    <w:name w:val="header"/>
    <w:basedOn w:val="Normal"/>
    <w:link w:val="SidehovedTegn"/>
    <w:unhideWhenUsed/>
    <w:rsid w:val="00532871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rsid w:val="00532871"/>
    <w:rPr>
      <w:sz w:val="24"/>
    </w:rPr>
  </w:style>
  <w:style w:type="paragraph" w:styleId="Sidefod">
    <w:name w:val="footer"/>
    <w:basedOn w:val="Normal"/>
    <w:link w:val="SidefodTegn"/>
    <w:unhideWhenUsed/>
    <w:rsid w:val="00532871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rsid w:val="00532871"/>
    <w:rPr>
      <w:sz w:val="24"/>
    </w:rPr>
  </w:style>
  <w:style w:type="paragraph" w:styleId="Listeafsnit">
    <w:name w:val="List Paragraph"/>
    <w:basedOn w:val="Normal"/>
    <w:uiPriority w:val="34"/>
    <w:qFormat/>
    <w:rsid w:val="002712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94E57CFBDD404F8F062C02BE94149C" ma:contentTypeVersion="14" ma:contentTypeDescription="Opret et nyt dokument." ma:contentTypeScope="" ma:versionID="9e81db160abd0c2b667f0b72d6bf3578">
  <xsd:schema xmlns:xsd="http://www.w3.org/2001/XMLSchema" xmlns:xs="http://www.w3.org/2001/XMLSchema" xmlns:p="http://schemas.microsoft.com/office/2006/metadata/properties" xmlns:ns2="1f140cdb-cc4f-4315-8970-bed924af52ca" xmlns:ns3="2a6c9f93-3d3a-4771-b9c5-d57a0c45e634" targetNamespace="http://schemas.microsoft.com/office/2006/metadata/properties" ma:root="true" ma:fieldsID="8a3f68d306c6346f80e85b1b06e9fd27" ns2:_="" ns3:_="">
    <xsd:import namespace="1f140cdb-cc4f-4315-8970-bed924af52ca"/>
    <xsd:import namespace="2a6c9f93-3d3a-4771-b9c5-d57a0c45e6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140cdb-cc4f-4315-8970-bed924af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ledmærker" ma:readOnly="false" ma:fieldId="{5cf76f15-5ced-4ddc-b409-7134ff3c332f}" ma:taxonomyMulti="true" ma:sspId="22326893-d167-47d4-9a45-6c9c6b2efa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6c9f93-3d3a-4771-b9c5-d57a0c45e63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615140d-cf0c-4a0a-9a92-2615ffc4eaaa}" ma:internalName="TaxCatchAll" ma:showField="CatchAllData" ma:web="2a6c9f93-3d3a-4771-b9c5-d57a0c45e6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22326893-d167-47d4-9a45-6c9c6b2efaff" ContentTypeId="0x0101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a6c9f93-3d3a-4771-b9c5-d57a0c45e634" xsi:nil="true"/>
    <lcf76f155ced4ddcb4097134ff3c332f xmlns="1f140cdb-cc4f-4315-8970-bed924af52c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7927580-2BE5-4A13-BCB0-DE0C4A05F4F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AD884C8-87C9-4FE2-B713-11A1D18A87FB}"/>
</file>

<file path=customXml/itemProps3.xml><?xml version="1.0" encoding="utf-8"?>
<ds:datastoreItem xmlns:ds="http://schemas.openxmlformats.org/officeDocument/2006/customXml" ds:itemID="{5A022257-2DE9-4242-AD6F-4B56782776C6}"/>
</file>

<file path=customXml/itemProps4.xml><?xml version="1.0" encoding="utf-8"?>
<ds:datastoreItem xmlns:ds="http://schemas.openxmlformats.org/officeDocument/2006/customXml" ds:itemID="{7C8AC490-882D-42E0-92DF-2B53F55AF7E7}"/>
</file>

<file path=customXml/itemProps5.xml><?xml version="1.0" encoding="utf-8"?>
<ds:datastoreItem xmlns:ds="http://schemas.openxmlformats.org/officeDocument/2006/customXml" ds:itemID="{930A3786-D42C-4BB2-B16B-0D954278F1D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Kraeftens Bekaempelse</Company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Henschel</dc:creator>
  <cp:keywords/>
  <dc:description/>
  <cp:lastModifiedBy>Mette Nielsen</cp:lastModifiedBy>
  <cp:revision>2</cp:revision>
  <dcterms:created xsi:type="dcterms:W3CDTF">2024-04-18T11:52:00Z</dcterms:created>
  <dcterms:modified xsi:type="dcterms:W3CDTF">2024-04-18T11:52:00Z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0x0101009294E57CFBDD404F8F062C02BE94149C</vt:lpwstr>
  </property>
</Properties>
</file>